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30670">
      <w:pPr>
        <w:widowControl/>
        <w:spacing w:line="410" w:lineRule="atLeast"/>
        <w:jc w:val="center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年本科专业设置</w:t>
      </w:r>
    </w:p>
    <w:p w14:paraId="4B3B5830">
      <w:pPr>
        <w:widowControl/>
        <w:spacing w:line="410" w:lineRule="atLeast"/>
        <w:jc w:val="center"/>
        <w:rPr>
          <w:rFonts w:ascii="微软雅黑" w:hAnsi="微软雅黑" w:eastAsia="微软雅黑" w:cs="宋体"/>
          <w:b/>
          <w:bCs/>
          <w:kern w:val="0"/>
          <w:sz w:val="32"/>
          <w:szCs w:val="32"/>
        </w:rPr>
      </w:pPr>
    </w:p>
    <w:p w14:paraId="78339EAF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学校本科专业总数为5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36"/>
        </w:rPr>
        <w:t>个，涵盖 6 个学科门类，目前本科专业布局结构为：</w:t>
      </w:r>
    </w:p>
    <w:p w14:paraId="68437EE3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经济学专业14个，占24.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28"/>
          <w:szCs w:val="36"/>
        </w:rPr>
        <w:t>%；管理学专业16个，占2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36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sz w:val="28"/>
          <w:szCs w:val="36"/>
        </w:rPr>
        <w:t>%；法学专业4个，占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6.9</w:t>
      </w:r>
      <w:r>
        <w:rPr>
          <w:rFonts w:hint="eastAsia" w:ascii="仿宋_GB2312" w:hAnsi="仿宋_GB2312" w:eastAsia="仿宋_GB2312" w:cs="仿宋_GB2312"/>
          <w:sz w:val="28"/>
          <w:szCs w:val="36"/>
        </w:rPr>
        <w:t>%；文学专业18个，占31.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03</w:t>
      </w:r>
      <w:r>
        <w:rPr>
          <w:rFonts w:hint="eastAsia" w:ascii="仿宋_GB2312" w:hAnsi="仿宋_GB2312" w:eastAsia="仿宋_GB2312" w:cs="仿宋_GB2312"/>
          <w:sz w:val="28"/>
          <w:szCs w:val="36"/>
        </w:rPr>
        <w:t>%；理学专业3个，占5.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28"/>
          <w:szCs w:val="36"/>
        </w:rPr>
        <w:t>%；工学专业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</w:rPr>
        <w:t>个，占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5.17</w:t>
      </w:r>
      <w:r>
        <w:rPr>
          <w:rFonts w:hint="eastAsia" w:ascii="仿宋_GB2312" w:hAnsi="仿宋_GB2312" w:eastAsia="仿宋_GB2312" w:cs="仿宋_GB2312"/>
          <w:sz w:val="28"/>
          <w:szCs w:val="36"/>
        </w:rPr>
        <w:t>%。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撤销</w:t>
      </w:r>
      <w:r>
        <w:rPr>
          <w:rFonts w:hint="eastAsia" w:ascii="仿宋_GB2312" w:hAnsi="仿宋_GB2312" w:eastAsia="仿宋_GB2312" w:cs="仿宋_GB2312"/>
          <w:sz w:val="28"/>
          <w:szCs w:val="36"/>
        </w:rPr>
        <w:t>专业：汉语国际教育。各学科专业占比情况详见图 1，具体专业列表见表1。</w:t>
      </w:r>
    </w:p>
    <w:p w14:paraId="037E8EB2">
      <w:pPr>
        <w:ind w:firstLine="420" w:firstLineChars="200"/>
      </w:pPr>
      <w:r>
        <w:drawing>
          <wp:inline distT="0" distB="0" distL="114300" distR="114300">
            <wp:extent cx="4826000" cy="2743200"/>
            <wp:effectExtent l="4445" t="4445" r="15875" b="1079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p w14:paraId="33684818">
      <w:pPr>
        <w:ind w:firstLine="560" w:firstLineChars="200"/>
        <w:jc w:val="center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图1 本科专业布局结构</w:t>
      </w:r>
    </w:p>
    <w:p w14:paraId="4ED89598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29E2404B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1E89341D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26978099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002DD489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656718EA">
      <w:pPr>
        <w:jc w:val="center"/>
        <w:rPr>
          <w:rFonts w:ascii="仿宋_GB2312" w:hAnsi="仿宋_GB2312" w:eastAsia="仿宋_GB2312" w:cs="仿宋_GB2312"/>
          <w:sz w:val="28"/>
          <w:szCs w:val="36"/>
        </w:rPr>
      </w:pPr>
    </w:p>
    <w:p w14:paraId="5E975D26">
      <w:pPr>
        <w:jc w:val="center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表1 专业列表</w:t>
      </w:r>
    </w:p>
    <w:tbl>
      <w:tblPr>
        <w:tblStyle w:val="5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6749"/>
      </w:tblGrid>
      <w:tr w14:paraId="0223A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0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F50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6"/>
                <w:szCs w:val="26"/>
              </w:rPr>
              <w:t>专业名称</w:t>
            </w:r>
          </w:p>
        </w:tc>
      </w:tr>
      <w:tr w14:paraId="16C13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E7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87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经济学</w:t>
            </w:r>
          </w:p>
        </w:tc>
      </w:tr>
      <w:tr w14:paraId="17C5B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B6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36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国际经济与贸易</w:t>
            </w:r>
          </w:p>
        </w:tc>
      </w:tr>
      <w:tr w14:paraId="5B232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C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金融学</w:t>
            </w:r>
          </w:p>
        </w:tc>
      </w:tr>
      <w:tr w14:paraId="1272E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B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D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保险学</w:t>
            </w:r>
          </w:p>
        </w:tc>
      </w:tr>
      <w:tr w14:paraId="7B1BB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7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4A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金融工程</w:t>
            </w:r>
          </w:p>
        </w:tc>
      </w:tr>
      <w:tr w14:paraId="425ED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0C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E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投资学</w:t>
            </w:r>
          </w:p>
        </w:tc>
      </w:tr>
      <w:tr w14:paraId="0FACE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8F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31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法学</w:t>
            </w:r>
          </w:p>
        </w:tc>
      </w:tr>
      <w:tr w14:paraId="29BEE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01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0A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国际政治</w:t>
            </w:r>
          </w:p>
        </w:tc>
      </w:tr>
      <w:tr w14:paraId="4E022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7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2F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汉语言文学</w:t>
            </w:r>
          </w:p>
        </w:tc>
      </w:tr>
      <w:tr w14:paraId="6AC63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5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CA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英语</w:t>
            </w:r>
          </w:p>
        </w:tc>
      </w:tr>
      <w:tr w14:paraId="7568F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D0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A7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俄语</w:t>
            </w:r>
          </w:p>
        </w:tc>
      </w:tr>
      <w:tr w14:paraId="7F3AD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A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CB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德语</w:t>
            </w:r>
          </w:p>
        </w:tc>
      </w:tr>
      <w:tr w14:paraId="46A5E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39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B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法语</w:t>
            </w:r>
          </w:p>
        </w:tc>
      </w:tr>
      <w:tr w14:paraId="5828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88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53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西班牙语</w:t>
            </w:r>
          </w:p>
        </w:tc>
      </w:tr>
      <w:tr w14:paraId="25A1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C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18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阿拉伯语</w:t>
            </w:r>
          </w:p>
        </w:tc>
      </w:tr>
      <w:tr w14:paraId="62286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91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54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日语</w:t>
            </w:r>
          </w:p>
        </w:tc>
      </w:tr>
      <w:tr w14:paraId="75BDC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C7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F1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朝鲜语</w:t>
            </w:r>
          </w:p>
        </w:tc>
      </w:tr>
      <w:tr w14:paraId="35B7D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B6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ED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越南语</w:t>
            </w:r>
          </w:p>
        </w:tc>
      </w:tr>
      <w:tr w14:paraId="1BD57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B7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19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60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葡萄牙语</w:t>
            </w:r>
          </w:p>
        </w:tc>
      </w:tr>
      <w:tr w14:paraId="4E494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7E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F3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意大利语</w:t>
            </w:r>
          </w:p>
        </w:tc>
      </w:tr>
      <w:tr w14:paraId="7EA7F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6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67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商务英语</w:t>
            </w:r>
          </w:p>
        </w:tc>
      </w:tr>
      <w:tr w14:paraId="515D6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BA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22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1A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翻译</w:t>
            </w:r>
          </w:p>
        </w:tc>
      </w:tr>
      <w:tr w14:paraId="5F1A5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CF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F4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信息管理与信息系统</w:t>
            </w:r>
          </w:p>
        </w:tc>
      </w:tr>
      <w:tr w14:paraId="3F3D6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B9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76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工商管理</w:t>
            </w:r>
          </w:p>
        </w:tc>
      </w:tr>
      <w:tr w14:paraId="443DA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47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19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市场营销</w:t>
            </w:r>
          </w:p>
        </w:tc>
      </w:tr>
      <w:tr w14:paraId="376F8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F7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F2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会计学</w:t>
            </w:r>
          </w:p>
        </w:tc>
      </w:tr>
      <w:tr w14:paraId="656B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EF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6D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财务管理</w:t>
            </w:r>
          </w:p>
        </w:tc>
      </w:tr>
      <w:tr w14:paraId="31732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02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33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人力资源管理</w:t>
            </w:r>
          </w:p>
        </w:tc>
      </w:tr>
      <w:tr w14:paraId="2F403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E6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63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电子商务</w:t>
            </w:r>
          </w:p>
        </w:tc>
      </w:tr>
      <w:tr w14:paraId="7588C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C81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E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物流管理</w:t>
            </w:r>
          </w:p>
        </w:tc>
      </w:tr>
      <w:tr w14:paraId="36B60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32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7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行政管理</w:t>
            </w:r>
          </w:p>
        </w:tc>
      </w:tr>
      <w:tr w14:paraId="2658A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E1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16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公共事业管理</w:t>
            </w:r>
          </w:p>
        </w:tc>
      </w:tr>
      <w:tr w14:paraId="03BD3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17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0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劳动与社会保障</w:t>
            </w:r>
          </w:p>
        </w:tc>
      </w:tr>
      <w:tr w14:paraId="54CE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A8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24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经济统计学</w:t>
            </w:r>
          </w:p>
        </w:tc>
      </w:tr>
      <w:tr w14:paraId="5AF12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A8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8C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税收学</w:t>
            </w:r>
          </w:p>
        </w:tc>
      </w:tr>
      <w:tr w14:paraId="6DC1E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59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F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经济与金融</w:t>
            </w:r>
          </w:p>
        </w:tc>
      </w:tr>
      <w:tr w14:paraId="64260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8A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61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波斯语</w:t>
            </w:r>
          </w:p>
        </w:tc>
      </w:tr>
      <w:tr w14:paraId="00FE2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51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A0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财政学</w:t>
            </w:r>
          </w:p>
        </w:tc>
      </w:tr>
      <w:tr w14:paraId="2D79B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39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39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17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金融数学</w:t>
            </w:r>
          </w:p>
        </w:tc>
      </w:tr>
      <w:tr w14:paraId="5B988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B8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A69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政治学与行政学</w:t>
            </w:r>
          </w:p>
        </w:tc>
      </w:tr>
      <w:tr w14:paraId="5E09D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F9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92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海关管理</w:t>
            </w:r>
          </w:p>
        </w:tc>
      </w:tr>
      <w:tr w14:paraId="2B67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CE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希腊语</w:t>
            </w:r>
          </w:p>
        </w:tc>
      </w:tr>
      <w:tr w14:paraId="45CC1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23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3B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国际商务</w:t>
            </w:r>
          </w:p>
        </w:tc>
      </w:tr>
      <w:tr w14:paraId="6B0C4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B8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0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精算学</w:t>
            </w:r>
          </w:p>
        </w:tc>
      </w:tr>
      <w:tr w14:paraId="6BB12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A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3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数据科学与大数据技术</w:t>
            </w:r>
          </w:p>
        </w:tc>
      </w:tr>
      <w:tr w14:paraId="7455A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8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AB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思想政治教育</w:t>
            </w:r>
          </w:p>
        </w:tc>
      </w:tr>
      <w:tr w14:paraId="61187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A1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9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文化产业管理</w:t>
            </w:r>
          </w:p>
        </w:tc>
      </w:tr>
      <w:tr w14:paraId="091AB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0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87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网络与新媒体</w:t>
            </w:r>
          </w:p>
        </w:tc>
      </w:tr>
      <w:tr w14:paraId="34673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D19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49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D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统计学</w:t>
            </w:r>
          </w:p>
        </w:tc>
      </w:tr>
      <w:tr w14:paraId="529A4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4C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0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B8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供应链管理</w:t>
            </w:r>
          </w:p>
        </w:tc>
      </w:tr>
      <w:tr w14:paraId="38250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68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47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人工智能</w:t>
            </w:r>
          </w:p>
        </w:tc>
      </w:tr>
      <w:tr w14:paraId="04BDD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E55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1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创业管理</w:t>
            </w:r>
          </w:p>
        </w:tc>
      </w:tr>
      <w:tr w14:paraId="16527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AE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53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80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金融科技</w:t>
            </w:r>
          </w:p>
        </w:tc>
      </w:tr>
      <w:tr w14:paraId="19C7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1C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9F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数字经济</w:t>
            </w:r>
          </w:p>
        </w:tc>
      </w:tr>
      <w:tr w14:paraId="65DF2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0A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8A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数据科学</w:t>
            </w:r>
          </w:p>
        </w:tc>
      </w:tr>
      <w:tr w14:paraId="7461B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1E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D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</w:rPr>
              <w:t>国际经济发展合作</w:t>
            </w:r>
          </w:p>
        </w:tc>
      </w:tr>
      <w:tr w14:paraId="22BB5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DF0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57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28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国际新闻与传播</w:t>
            </w:r>
          </w:p>
        </w:tc>
      </w:tr>
      <w:tr w14:paraId="274F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50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58</w:t>
            </w:r>
          </w:p>
        </w:tc>
        <w:tc>
          <w:tcPr>
            <w:tcW w:w="39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97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6"/>
                <w:szCs w:val="26"/>
                <w:lang w:val="en-US" w:eastAsia="zh-CN"/>
              </w:rPr>
              <w:t>智能科学与技术</w:t>
            </w:r>
          </w:p>
        </w:tc>
      </w:tr>
    </w:tbl>
    <w:p w14:paraId="5E214A30">
      <w:pPr>
        <w:rPr>
          <w:rFonts w:ascii="仿宋_GB2312" w:hAnsi="仿宋_GB2312" w:eastAsia="仿宋_GB2312" w:cs="仿宋_GB2312"/>
          <w:sz w:val="28"/>
          <w:szCs w:val="36"/>
        </w:rPr>
      </w:pPr>
    </w:p>
    <w:p w14:paraId="4E72C8A3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</w:p>
    <w:p w14:paraId="295212C3">
      <w:pPr>
        <w:widowControl/>
        <w:spacing w:line="410" w:lineRule="atLeast"/>
        <w:jc w:val="left"/>
        <w:rPr>
          <w:rFonts w:ascii="微软雅黑" w:hAnsi="微软雅黑" w:eastAsia="微软雅黑" w:cs="宋体"/>
          <w:kern w:val="0"/>
          <w:sz w:val="24"/>
          <w:szCs w:val="24"/>
        </w:rPr>
      </w:pPr>
    </w:p>
    <w:p w14:paraId="4DF8B3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jOWYzZWI4Mjg1ZDdmYmJjMGMwYTUwNTgyMWRkZjcifQ=="/>
  </w:docVars>
  <w:rsids>
    <w:rsidRoot w:val="00BB209F"/>
    <w:rsid w:val="00166EF8"/>
    <w:rsid w:val="00203412"/>
    <w:rsid w:val="004270EF"/>
    <w:rsid w:val="00622557"/>
    <w:rsid w:val="00BB209F"/>
    <w:rsid w:val="13FF3300"/>
    <w:rsid w:val="157B7AB2"/>
    <w:rsid w:val="3D883197"/>
    <w:rsid w:val="562148DD"/>
    <w:rsid w:val="56AC64AA"/>
    <w:rsid w:val="70A121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宋体" w:hAnsiTheme="minorHAnsi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User\Desktop\10036_&#23545;&#22806;&#32463;&#27982;&#36152;&#26131;&#22823;&#23398;_&#19987;&#19994;&#24635;&#34920;%20250929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本科各学科专业占比情况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'[10036_对外经济贸易大学_专业总表 250929.xls]20250929145505'!$C$77:$C$82</c:f>
              <c:strCache>
                <c:ptCount val="6"/>
                <c:pt idx="0">
                  <c:v>经济学</c:v>
                </c:pt>
                <c:pt idx="1">
                  <c:v>管理学</c:v>
                </c:pt>
                <c:pt idx="2">
                  <c:v>法学</c:v>
                </c:pt>
                <c:pt idx="3">
                  <c:v>文学</c:v>
                </c:pt>
                <c:pt idx="4">
                  <c:v>理学</c:v>
                </c:pt>
                <c:pt idx="5">
                  <c:v>工学</c:v>
                </c:pt>
              </c:strCache>
            </c:strRef>
          </c:cat>
          <c:val>
            <c:numRef>
              <c:f>'[10036_对外经济贸易大学_专业总表 250929.xls]20250929145505'!$D$77:$D$82</c:f>
              <c:numCache>
                <c:formatCode>0.00%</c:formatCode>
                <c:ptCount val="6"/>
                <c:pt idx="0">
                  <c:v>0.2414</c:v>
                </c:pt>
                <c:pt idx="1">
                  <c:v>0.2759</c:v>
                </c:pt>
                <c:pt idx="2">
                  <c:v>0.069</c:v>
                </c:pt>
                <c:pt idx="3">
                  <c:v>0.3103</c:v>
                </c:pt>
                <c:pt idx="4">
                  <c:v>0.0517</c:v>
                </c:pt>
                <c:pt idx="5">
                  <c:v>0.0517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72102488"/>
        <c:axId val="846867385"/>
      </c:barChart>
      <c:catAx>
        <c:axId val="7210248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46867385"/>
        <c:crosses val="autoZero"/>
        <c:auto val="1"/>
        <c:lblAlgn val="ctr"/>
        <c:lblOffset val="100"/>
        <c:noMultiLvlLbl val="0"/>
      </c:catAx>
      <c:valAx>
        <c:axId val="84686738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72102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ae0049be-e3d2-4317-93c7-4b0a1784d63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459</Words>
  <Characters>541</Characters>
  <Lines>5</Lines>
  <Paragraphs>1</Paragraphs>
  <TotalTime>0</TotalTime>
  <ScaleCrop>false</ScaleCrop>
  <LinksUpToDate>false</LinksUpToDate>
  <CharactersWithSpaces>546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2023-10-26T02:51:00Z</dcterms:created>
  <dc:creator>jwc</dc:creator>
  <cp:lastModifiedBy>鲁馨玮</cp:lastModifiedBy>
  <dcterms:modified xsi:type="dcterms:W3CDTF">2025-10-28T01:24:54Z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76D7A28649CD44D1BB0E67AD4FA4B1F8_13</vt:lpwstr>
  </property>
  <property fmtid="{D5CDD505-2E9C-101B-9397-08002B2CF9AE}" pid="4" name="KSOTemplateDocerSaveRecord">
    <vt:lpwstr>eyJoZGlkIjoiMTAxMDE0ZDZlMDg1M2E5OGZlZGU5MDQzNDc5MGE2NjAiLCJ1c2VySWQiOiIyNTE2MzA5OTcifQ==</vt:lpwstr>
  </property>
</Properties>
</file>